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BF4EF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2" w:type="dxa"/>
            <w:shd w:val="clear" w:color="auto" w:fill="FFC000"/>
          </w:tcPr>
          <w:p w:rsidR="005C4CBE" w:rsidRDefault="005C4CBE" w:rsidP="0057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3D0845" w:rsidRPr="00BF4EF6">
              <w:rPr>
                <w:rFonts w:ascii="Times New Roman" w:hAnsi="Times New Roman" w:cs="Times New Roman"/>
                <w:b/>
                <w:sz w:val="24"/>
                <w:szCs w:val="24"/>
              </w:rPr>
              <w:t>June 27</w:t>
            </w:r>
            <w:r w:rsidR="00BF4EF6" w:rsidRPr="00BF4EF6">
              <w:rPr>
                <w:rFonts w:ascii="Times New Roman" w:hAnsi="Times New Roman" w:cs="Times New Roman"/>
                <w:b/>
                <w:sz w:val="24"/>
                <w:szCs w:val="24"/>
              </w:rPr>
              <w:t>-28</w:t>
            </w:r>
            <w:r w:rsidR="003D0845" w:rsidRPr="00BF4EF6">
              <w:rPr>
                <w:rFonts w:ascii="Times New Roman" w:hAnsi="Times New Roman" w:cs="Times New Roman"/>
                <w:b/>
                <w:sz w:val="24"/>
                <w:szCs w:val="24"/>
              </w:rPr>
              <w:t>, 2012</w:t>
            </w:r>
          </w:p>
          <w:p w:rsidR="003D0845" w:rsidRPr="00BF4EF6" w:rsidRDefault="003D0845" w:rsidP="00570FB8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BF4EF6">
              <w:rPr>
                <w:rFonts w:ascii="Times New Roman" w:hAnsi="Times New Roman" w:cs="Times New Roman"/>
                <w:b/>
                <w:sz w:val="24"/>
                <w:szCs w:val="24"/>
              </w:rPr>
              <w:t>4 days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C45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A Few Good Friends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C45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45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Publishing a Class Book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C45438" w:rsidRPr="00C45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How do </w:t>
            </w:r>
            <w:r w:rsidR="00C45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</w:t>
            </w:r>
            <w:r w:rsidR="007D6C33">
              <w:rPr>
                <w:rFonts w:ascii="Times New Roman" w:hAnsi="Times New Roman" w:cs="Times New Roman"/>
                <w:b/>
                <w:sz w:val="24"/>
                <w:szCs w:val="24"/>
              </w:rPr>
              <w:t>work collaboratively with a partner to write an opinion piece?</w:t>
            </w:r>
          </w:p>
          <w:p w:rsidR="007D6C33" w:rsidRDefault="007D6C33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How do I respond to and answer questions in writing to gather pertinent </w:t>
            </w:r>
          </w:p>
          <w:p w:rsidR="007D6C33" w:rsidRDefault="007D6C33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487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</w:t>
            </w:r>
            <w:bookmarkStart w:id="0" w:name="_GoBack"/>
            <w:bookmarkEnd w:id="0"/>
            <w:proofErr w:type="gramStart"/>
            <w:r w:rsidR="004876D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nformation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7D6C33" w:rsidRPr="00C45438" w:rsidRDefault="007D6C33" w:rsidP="00FE46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Default="00C4543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Camera</w:t>
            </w:r>
          </w:p>
          <w:p w:rsidR="00C45438" w:rsidRDefault="00C4543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Interview script</w:t>
            </w:r>
          </w:p>
          <w:p w:rsidR="00C45438" w:rsidRDefault="00C4543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 Paper</w:t>
            </w:r>
          </w:p>
          <w:p w:rsidR="00A8149E" w:rsidRDefault="00C4543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Chart Paper</w:t>
            </w:r>
          </w:p>
          <w:p w:rsidR="00A8149E" w:rsidRDefault="00A8149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Anchor Charts</w:t>
            </w:r>
          </w:p>
          <w:p w:rsidR="007D6C33" w:rsidRDefault="007D6C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  <w:p w:rsidR="005C4CBE" w:rsidRDefault="00C4543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My Friend Writing Frame</w:t>
            </w:r>
          </w:p>
          <w:p w:rsidR="00C45438" w:rsidRDefault="00C4543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Checklist for publishing a Class Book</w:t>
            </w:r>
          </w:p>
          <w:p w:rsidR="003A7C62" w:rsidRDefault="003A7C6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 I Am, Jack Prelutsky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C4CBE" w:rsidRDefault="00C4543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 traits</w:t>
            </w:r>
          </w:p>
          <w:p w:rsidR="00C45438" w:rsidRDefault="00C4543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Declarative Sentence</w:t>
            </w:r>
          </w:p>
          <w:p w:rsidR="00C45438" w:rsidRDefault="00C4543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Capital Letter</w:t>
            </w:r>
          </w:p>
          <w:p w:rsidR="00C45438" w:rsidRDefault="00C4543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Period</w:t>
            </w:r>
          </w:p>
          <w:p w:rsidR="00C45438" w:rsidRDefault="00C4543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Interview </w:t>
            </w:r>
          </w:p>
          <w:p w:rsidR="00C45438" w:rsidRDefault="00C4543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Publish</w:t>
            </w:r>
          </w:p>
          <w:p w:rsidR="00C45438" w:rsidRDefault="00C4543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4876D8" w:rsidP="00D202F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  <w:r w:rsidR="00D202F0">
              <w:rPr>
                <w:rFonts w:ascii="Times New Roman" w:hAnsi="Times New Roman" w:cs="Times New Roman"/>
              </w:rPr>
              <w:t xml:space="preserve">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4876D8" w:rsidP="00D202F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  <w:r w:rsidR="00D202F0">
              <w:rPr>
                <w:rFonts w:ascii="Times New Roman" w:hAnsi="Times New Roman" w:cs="Times New Roman"/>
              </w:rPr>
              <w:t xml:space="preserve">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4876D8" w:rsidP="00D202F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  <w:r w:rsidR="00D202F0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4876D8" w:rsidP="00D202F0">
            <w:pPr>
              <w:pStyle w:val="Default"/>
              <w:ind w:left="360"/>
            </w:pPr>
            <w:r>
              <w:rPr>
                <w:rFonts w:ascii="Times New Roman" w:hAnsi="Times New Roman" w:cs="Times New Roman"/>
              </w:rPr>
              <w:t>x</w:t>
            </w:r>
            <w:r w:rsidR="00D202F0">
              <w:rPr>
                <w:rFonts w:ascii="Times New Roman" w:hAnsi="Times New Roman" w:cs="Times New Roman"/>
              </w:rPr>
              <w:t xml:space="preserve">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C01092" w:rsidRDefault="003D084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RL.1.1</w:t>
            </w:r>
            <w:r w:rsidR="00C01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Ask and answer questions about key details in the text. </w:t>
            </w:r>
          </w:p>
          <w:p w:rsidR="003D0845" w:rsidRDefault="003D084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RL.1.2</w:t>
            </w:r>
            <w:r w:rsidR="00C01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Retell stories, including key details, and demonstrate understanding of their central message or lesson.</w:t>
            </w:r>
          </w:p>
          <w:p w:rsidR="003D0845" w:rsidRDefault="003D084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RL.1.10</w:t>
            </w:r>
            <w:r w:rsidR="00D202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With prompting and support, read informational texts appropriately complex for grade one.</w:t>
            </w:r>
          </w:p>
          <w:p w:rsidR="003D0845" w:rsidRDefault="003D084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RI.1.7</w:t>
            </w:r>
            <w:r w:rsidR="00D202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Use illustrations and details in a text to describe its key ideas.</w:t>
            </w:r>
          </w:p>
          <w:p w:rsidR="00D202F0" w:rsidRDefault="00D202F0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D6C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7D6C33" w:rsidRDefault="007D6C3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retell a story.</w:t>
            </w:r>
          </w:p>
          <w:p w:rsidR="007D6C33" w:rsidRDefault="007D6C3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ask and answer questions about key details.</w:t>
            </w:r>
          </w:p>
          <w:p w:rsidR="007D6C33" w:rsidRDefault="007D6C3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read a story that I write.</w:t>
            </w:r>
          </w:p>
          <w:p w:rsidR="007D6C33" w:rsidRDefault="007D6C3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0845" w:rsidRDefault="003D084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0845" w:rsidRDefault="003D084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3D0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43DB">
              <w:rPr>
                <w:rFonts w:ascii="Times New Roman" w:hAnsi="Times New Roman" w:cs="Times New Roman"/>
                <w:b/>
                <w:sz w:val="24"/>
                <w:szCs w:val="24"/>
              </w:rPr>
              <w:t>Day 1</w:t>
            </w:r>
          </w:p>
          <w:p w:rsidR="003A7C62" w:rsidRDefault="003A7C6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read the book</w:t>
            </w:r>
            <w:r w:rsidR="00C0109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7C6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Me I Am</w:t>
            </w:r>
            <w:r w:rsidR="00C0109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</w:t>
            </w:r>
            <w:r w:rsidR="007D6C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the class to give ideas of how books are written about people.  Students will discuss key details about the story.</w:t>
            </w:r>
            <w:r w:rsidR="00C01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A8149E" w:rsidP="00A8149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A8149E" w:rsidP="00A8149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A8149E" w:rsidP="00A8149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A8149E" w:rsidP="00A8149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C45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45438" w:rsidRDefault="00C4543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W.1.1   Write opinion pieces in which they introduce the topic or name the book they are writing about.</w:t>
            </w:r>
          </w:p>
          <w:p w:rsidR="00C45438" w:rsidRDefault="00C4543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W.1.5   With guidance and support from adults, focus on a topic, respond to questions and sugge</w:t>
            </w:r>
            <w:r w:rsidR="00D202F0">
              <w:rPr>
                <w:rFonts w:ascii="Times New Roman" w:hAnsi="Times New Roman" w:cs="Times New Roman"/>
                <w:b/>
                <w:sz w:val="24"/>
                <w:szCs w:val="24"/>
              </w:rPr>
              <w:t>stions from peers, and add deta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ils to strengthen writing as needed.</w:t>
            </w:r>
          </w:p>
          <w:p w:rsidR="00D202F0" w:rsidRDefault="002D43D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W.1.8   With guidance and support from adults, recall information from experiences or gather information from provided sources to answer a question.</w:t>
            </w:r>
          </w:p>
          <w:p w:rsidR="002D43DB" w:rsidRDefault="002D43D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202F0" w:rsidRDefault="00EC2C4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begin names with a capital letter.</w:t>
            </w:r>
          </w:p>
          <w:p w:rsidR="00EC2C4A" w:rsidRDefault="00EC2C4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</w:t>
            </w:r>
            <w:r w:rsidR="002D43DB">
              <w:rPr>
                <w:rFonts w:ascii="Times New Roman" w:hAnsi="Times New Roman" w:cs="Times New Roman"/>
                <w:b/>
                <w:sz w:val="24"/>
                <w:szCs w:val="24"/>
              </w:rPr>
              <w:t>an write a declarative sentence that responds to questions used in the interview script.</w:t>
            </w:r>
          </w:p>
          <w:p w:rsidR="00EC2C4A" w:rsidRDefault="00EC2C4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use end punctuation to write a sentence.</w:t>
            </w:r>
          </w:p>
          <w:p w:rsidR="002D43DB" w:rsidRDefault="002D43D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2D43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Day 1</w:t>
            </w:r>
          </w:p>
          <w:p w:rsidR="002D43DB" w:rsidRDefault="002D43D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introduces script students will use to interview a classmate to ensure that students understand questions that will be used.  </w:t>
            </w:r>
          </w:p>
          <w:p w:rsidR="002D43DB" w:rsidRDefault="002D43D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43DB" w:rsidRDefault="002D43D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2</w:t>
            </w:r>
          </w:p>
          <w:p w:rsidR="002D43DB" w:rsidRDefault="002D43D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model with students completing the interview script to allow for understanding of the process.  Students will practice orally with a partner and then will role model for the class.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339F" w:rsidRDefault="002A339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4</w:t>
            </w:r>
          </w:p>
          <w:p w:rsidR="002A339F" w:rsidRDefault="002A339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model using the interview script with information from partners to write the My Friend writing frame.  Teacher will monitor and assist as students write their My Friend composition.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A8149E" w:rsidP="00A8149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A8149E" w:rsidP="00A8149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A8149E" w:rsidP="00A8149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A8149E" w:rsidP="00A8149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D202F0" w:rsidRDefault="00D202F0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02F0" w:rsidRDefault="00FD616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D202F0">
              <w:rPr>
                <w:rFonts w:ascii="Times New Roman" w:hAnsi="Times New Roman" w:cs="Times New Roman"/>
                <w:b/>
                <w:sz w:val="24"/>
                <w:szCs w:val="24"/>
              </w:rPr>
              <w:t>.1.1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Demonstrate command of the conventions of standard English grammar and usage when writing.</w:t>
            </w:r>
          </w:p>
          <w:p w:rsidR="00FD6167" w:rsidRDefault="00FD616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a.   Print all lower and uppercase letters.</w:t>
            </w:r>
          </w:p>
          <w:p w:rsidR="00FD6167" w:rsidRDefault="00FD616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e.   Produce and expand complete simple declarative s</w:t>
            </w:r>
            <w:r w:rsidR="00A81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entences in response to </w:t>
            </w:r>
          </w:p>
          <w:p w:rsidR="00A8149E" w:rsidRDefault="00A8149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prompts.</w:t>
            </w:r>
          </w:p>
          <w:p w:rsidR="00FD6167" w:rsidRDefault="00FD616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l.1.2   Demonstrate command of the conventions of Standard English capitalization, punctuation, and spelling when writing.</w:t>
            </w:r>
          </w:p>
          <w:p w:rsidR="00FD6167" w:rsidRDefault="00FD616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L.1.5   With gui</w:t>
            </w:r>
            <w:r w:rsidR="00A81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dance and support from adults,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demonstrate </w:t>
            </w:r>
            <w:r w:rsidR="00BF4EF6">
              <w:rPr>
                <w:rFonts w:ascii="Times New Roman" w:hAnsi="Times New Roman" w:cs="Times New Roman"/>
                <w:b/>
                <w:sz w:val="24"/>
                <w:szCs w:val="24"/>
              </w:rPr>
              <w:t>understanding of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word relationships and nuan</w:t>
            </w:r>
            <w:r w:rsidR="00EC2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ces in word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meanings.</w:t>
            </w:r>
          </w:p>
          <w:p w:rsidR="002D43DB" w:rsidRDefault="002D43D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D43DB" w:rsidRDefault="002D43D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recognize color words, number words, and months of the year.</w:t>
            </w:r>
          </w:p>
          <w:p w:rsidR="002D43DB" w:rsidRDefault="002D43D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A81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Day 2</w:t>
            </w:r>
          </w:p>
          <w:p w:rsidR="003F39B8" w:rsidRDefault="00A8149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review color words, number words, and months o</w:t>
            </w:r>
            <w:r w:rsidR="00BF4E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 the year. 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A8149E" w:rsidP="00A8149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A8149E" w:rsidP="00A8149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A8149E" w:rsidP="00A8149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A8149E" w:rsidP="00A8149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A8149E" w:rsidRDefault="00A8149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SL.1.2   Ask and answer questions about key details in a text read aloud or information presented orally or through other media.</w:t>
            </w:r>
          </w:p>
          <w:p w:rsidR="00A8149E" w:rsidRDefault="00A8149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SL.1.3   Ask and answer questions about what a speaker says in order to gather additional information or clarify something that is not understood.</w:t>
            </w:r>
          </w:p>
          <w:p w:rsidR="00A8149E" w:rsidRDefault="00BF4EF6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SL.1.6   </w:t>
            </w:r>
            <w:r w:rsidR="00A8149E">
              <w:rPr>
                <w:rFonts w:ascii="Times New Roman" w:hAnsi="Times New Roman" w:cs="Times New Roman"/>
                <w:b/>
                <w:sz w:val="24"/>
                <w:szCs w:val="24"/>
              </w:rPr>
              <w:t>Produce complete sentences when appropriate to task and situations.</w:t>
            </w:r>
          </w:p>
          <w:p w:rsidR="00A8149E" w:rsidRDefault="00A8149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C2C4A" w:rsidRDefault="00EC2C4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ask and answer questions with a partner.</w:t>
            </w:r>
          </w:p>
          <w:p w:rsidR="00A8149E" w:rsidRDefault="00A8149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produce a complete sentence to answer a question.</w:t>
            </w:r>
          </w:p>
          <w:p w:rsidR="00A8149E" w:rsidRDefault="00A8149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A81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Day 3</w:t>
            </w:r>
          </w:p>
          <w:p w:rsidR="00A8149E" w:rsidRDefault="00A8149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will assign partners that work well together.  </w:t>
            </w:r>
            <w:r w:rsidR="002A33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review the interview process with their partner.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</w:t>
            </w:r>
            <w:r w:rsidR="002A33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will use interview script to ask questions and respond to questions about themselves.</w:t>
            </w:r>
          </w:p>
          <w:p w:rsidR="002A339F" w:rsidRDefault="002A339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Default="00BF4EF6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 pages will be compiled to publish a Good Friends Class Book. 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BF4EF6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More advanced students may add 1 or 2 more facts learned in the partner interview.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BF4EF6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needing intervention may work with a peer for guidance and assistance.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Default="002A339F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share their composition to class.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F4E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Students use checklist for Publishing a Class Book About Friends.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9B8" w:rsidRDefault="003F39B8" w:rsidP="00D7779B">
      <w:pPr>
        <w:spacing w:after="0" w:line="240" w:lineRule="auto"/>
      </w:pPr>
      <w:r>
        <w:separator/>
      </w:r>
    </w:p>
  </w:endnote>
  <w:endnote w:type="continuationSeparator" w:id="0">
    <w:p w:rsidR="003F39B8" w:rsidRDefault="003F39B8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9B8" w:rsidRDefault="003F39B8" w:rsidP="00D7779B">
      <w:pPr>
        <w:spacing w:after="0" w:line="240" w:lineRule="auto"/>
      </w:pPr>
      <w:r>
        <w:separator/>
      </w:r>
    </w:p>
  </w:footnote>
  <w:footnote w:type="continuationSeparator" w:id="0">
    <w:p w:rsidR="003F39B8" w:rsidRDefault="003F39B8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242D"/>
    <w:rsid w:val="0018561E"/>
    <w:rsid w:val="00224A5F"/>
    <w:rsid w:val="0028190D"/>
    <w:rsid w:val="002A339F"/>
    <w:rsid w:val="002D43DB"/>
    <w:rsid w:val="003A7C62"/>
    <w:rsid w:val="003D0845"/>
    <w:rsid w:val="003D7D31"/>
    <w:rsid w:val="003E4168"/>
    <w:rsid w:val="003F39B8"/>
    <w:rsid w:val="004876D8"/>
    <w:rsid w:val="004B658C"/>
    <w:rsid w:val="0051657B"/>
    <w:rsid w:val="00570FB8"/>
    <w:rsid w:val="005C4CBE"/>
    <w:rsid w:val="005D2796"/>
    <w:rsid w:val="00643719"/>
    <w:rsid w:val="006A0ACD"/>
    <w:rsid w:val="006F794C"/>
    <w:rsid w:val="007D6C33"/>
    <w:rsid w:val="008C13D7"/>
    <w:rsid w:val="009B085C"/>
    <w:rsid w:val="00A8149E"/>
    <w:rsid w:val="00A90A8F"/>
    <w:rsid w:val="00AF0DA3"/>
    <w:rsid w:val="00BF4EF6"/>
    <w:rsid w:val="00C01092"/>
    <w:rsid w:val="00C45438"/>
    <w:rsid w:val="00C92D93"/>
    <w:rsid w:val="00CD5617"/>
    <w:rsid w:val="00D202F0"/>
    <w:rsid w:val="00D7779B"/>
    <w:rsid w:val="00D801CF"/>
    <w:rsid w:val="00DD6FE2"/>
    <w:rsid w:val="00EC2C4A"/>
    <w:rsid w:val="00F112EB"/>
    <w:rsid w:val="00FD6167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A6666604.dotm</Template>
  <TotalTime>1</TotalTime>
  <Pages>3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underwm</cp:lastModifiedBy>
  <cp:revision>2</cp:revision>
  <cp:lastPrinted>2012-06-28T14:02:00Z</cp:lastPrinted>
  <dcterms:created xsi:type="dcterms:W3CDTF">2012-06-28T14:03:00Z</dcterms:created>
  <dcterms:modified xsi:type="dcterms:W3CDTF">2012-06-28T14:03:00Z</dcterms:modified>
</cp:coreProperties>
</file>